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F96028" w:rsidRPr="00F96028" w:rsidTr="00B47D8C">
        <w:tc>
          <w:tcPr>
            <w:tcW w:w="9570" w:type="dxa"/>
            <w:shd w:val="clear" w:color="auto" w:fill="auto"/>
          </w:tcPr>
          <w:p w:rsidR="00F96028" w:rsidRPr="00F96028" w:rsidRDefault="00F96028" w:rsidP="00F96028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028"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96028" w:rsidRPr="00F96028" w:rsidRDefault="00F96028" w:rsidP="00F96028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028">
              <w:rPr>
                <w:rFonts w:ascii="Times New Roman" w:hAnsi="Times New Roman"/>
                <w:b/>
                <w:sz w:val="28"/>
                <w:szCs w:val="28"/>
              </w:rPr>
              <w:t>ЦЕНТРАЛЬНОГО РАЙОНА ГОРОДА ТВЕРИ</w:t>
            </w:r>
          </w:p>
        </w:tc>
      </w:tr>
    </w:tbl>
    <w:p w:rsidR="002711CB" w:rsidRDefault="002711CB" w:rsidP="00F96028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F96028" w:rsidRDefault="00F96028" w:rsidP="00F96028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F96028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2711CB" w:rsidRPr="00F96028" w:rsidRDefault="002711CB" w:rsidP="00F96028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F96028" w:rsidRPr="00F96028" w:rsidTr="00B47D8C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F96028" w:rsidRPr="00F96028" w:rsidRDefault="00820B9B" w:rsidP="00F960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 марта 2019</w:t>
            </w:r>
            <w:r w:rsidR="00F96028" w:rsidRPr="00F96028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vAlign w:val="bottom"/>
          </w:tcPr>
          <w:p w:rsidR="00F96028" w:rsidRPr="00F96028" w:rsidRDefault="00F96028" w:rsidP="00F960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9" w:type="dxa"/>
            <w:vAlign w:val="bottom"/>
          </w:tcPr>
          <w:p w:rsidR="00F96028" w:rsidRPr="00F96028" w:rsidRDefault="00F96028" w:rsidP="00F960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02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F96028" w:rsidRPr="00F96028" w:rsidRDefault="00820B9B" w:rsidP="00F960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96028" w:rsidRPr="00F96028">
              <w:rPr>
                <w:rFonts w:ascii="Times New Roman" w:hAnsi="Times New Roman"/>
                <w:bCs/>
                <w:sz w:val="28"/>
                <w:szCs w:val="28"/>
              </w:rPr>
              <w:t>5/</w:t>
            </w:r>
            <w:r w:rsidR="00EA2C58">
              <w:rPr>
                <w:rFonts w:ascii="Times New Roman" w:hAnsi="Times New Roman"/>
                <w:bCs/>
                <w:sz w:val="28"/>
                <w:szCs w:val="28"/>
              </w:rPr>
              <w:t>761</w:t>
            </w:r>
            <w:r w:rsidR="009B23DB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  <w:tr w:rsidR="00F96028" w:rsidRPr="00F96028" w:rsidTr="00B47D8C">
        <w:trPr>
          <w:trHeight w:val="309"/>
        </w:trPr>
        <w:tc>
          <w:tcPr>
            <w:tcW w:w="3189" w:type="dxa"/>
            <w:tcBorders>
              <w:top w:val="single" w:sz="4" w:space="0" w:color="auto"/>
            </w:tcBorders>
          </w:tcPr>
          <w:p w:rsidR="00F96028" w:rsidRPr="00F96028" w:rsidRDefault="00F96028" w:rsidP="00F960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96028" w:rsidRPr="00F96028" w:rsidRDefault="00F96028" w:rsidP="00F960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028">
              <w:rPr>
                <w:rFonts w:ascii="Times New Roman" w:hAnsi="Times New Roman"/>
                <w:bCs/>
                <w:sz w:val="28"/>
                <w:szCs w:val="28"/>
              </w:rPr>
              <w:t>г. Тверь</w:t>
            </w:r>
          </w:p>
        </w:tc>
        <w:tc>
          <w:tcPr>
            <w:tcW w:w="3191" w:type="dxa"/>
            <w:gridSpan w:val="2"/>
          </w:tcPr>
          <w:p w:rsidR="00F96028" w:rsidRPr="00F96028" w:rsidRDefault="00F96028" w:rsidP="00F960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96028" w:rsidRPr="00EA2C58" w:rsidRDefault="00F96028" w:rsidP="00F96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C58" w:rsidRPr="00EA2C58" w:rsidRDefault="00EA2C58" w:rsidP="00F96028">
      <w:pPr>
        <w:pStyle w:val="a9"/>
        <w:jc w:val="center"/>
        <w:rPr>
          <w:b/>
          <w:bCs/>
          <w:sz w:val="28"/>
          <w:szCs w:val="28"/>
        </w:rPr>
      </w:pPr>
      <w:r w:rsidRPr="00EA2C58">
        <w:rPr>
          <w:b/>
          <w:bCs/>
          <w:sz w:val="28"/>
          <w:szCs w:val="28"/>
        </w:rPr>
        <w:t xml:space="preserve">Об утверждении Политики в отношении обработки </w:t>
      </w:r>
    </w:p>
    <w:p w:rsidR="00F96028" w:rsidRPr="00EA2C58" w:rsidRDefault="00EA2C58" w:rsidP="00EA2C58">
      <w:pPr>
        <w:pStyle w:val="a9"/>
        <w:jc w:val="center"/>
        <w:rPr>
          <w:b/>
          <w:bCs/>
          <w:sz w:val="28"/>
          <w:szCs w:val="28"/>
        </w:rPr>
      </w:pPr>
      <w:r w:rsidRPr="00EA2C58">
        <w:rPr>
          <w:b/>
          <w:bCs/>
          <w:sz w:val="28"/>
          <w:szCs w:val="28"/>
        </w:rPr>
        <w:t>персональных данных</w:t>
      </w:r>
      <w:r w:rsidR="00F60CF3">
        <w:rPr>
          <w:b/>
          <w:bCs/>
          <w:sz w:val="28"/>
          <w:szCs w:val="28"/>
        </w:rPr>
        <w:t xml:space="preserve"> </w:t>
      </w:r>
      <w:r w:rsidRPr="00EA2C58">
        <w:rPr>
          <w:b/>
          <w:bCs/>
          <w:sz w:val="28"/>
          <w:szCs w:val="28"/>
        </w:rPr>
        <w:t>в территориальной избирательной комиссии Центрального района города Твери</w:t>
      </w:r>
    </w:p>
    <w:p w:rsidR="00EA2C58" w:rsidRPr="00F96028" w:rsidRDefault="00EA2C58" w:rsidP="00F96028">
      <w:pPr>
        <w:pStyle w:val="a9"/>
        <w:jc w:val="center"/>
        <w:rPr>
          <w:b/>
          <w:snapToGrid w:val="0"/>
          <w:sz w:val="28"/>
          <w:szCs w:val="28"/>
        </w:rPr>
      </w:pPr>
    </w:p>
    <w:p w:rsidR="00E9307E" w:rsidRPr="00E9307E" w:rsidRDefault="00E9307E" w:rsidP="00E9307E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 июля 2006 года №152-ФЗ «О персональных данных»</w:t>
      </w:r>
      <w:r w:rsidR="00BB2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6028">
        <w:rPr>
          <w:rFonts w:ascii="Times New Roman" w:hAnsi="Times New Roman"/>
          <w:sz w:val="28"/>
          <w:szCs w:val="28"/>
        </w:rPr>
        <w:t xml:space="preserve">территориальная  избирательная  комиссия  Центрального  района  города  Твери </w:t>
      </w:r>
      <w:r w:rsidRPr="00F96028">
        <w:rPr>
          <w:rFonts w:ascii="Times New Roman" w:hAnsi="Times New Roman"/>
          <w:b/>
          <w:sz w:val="28"/>
          <w:szCs w:val="28"/>
        </w:rPr>
        <w:t>постановляет</w:t>
      </w: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307E" w:rsidRPr="00E9307E" w:rsidRDefault="00E9307E" w:rsidP="00E9307E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 xml:space="preserve">1.           Утвердить Политику в отношении обработки персональных данных в </w:t>
      </w:r>
      <w:r>
        <w:rPr>
          <w:rFonts w:ascii="Times New Roman" w:hAnsi="Times New Roman"/>
          <w:sz w:val="28"/>
          <w:szCs w:val="28"/>
        </w:rPr>
        <w:t>территориальной  избирательной  комиссии</w:t>
      </w:r>
      <w:r w:rsidRPr="00F96028">
        <w:rPr>
          <w:rFonts w:ascii="Times New Roman" w:hAnsi="Times New Roman"/>
          <w:sz w:val="28"/>
          <w:szCs w:val="28"/>
        </w:rPr>
        <w:t xml:space="preserve">  Центрального  района  города  Твери </w:t>
      </w: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E9307E" w:rsidRPr="00E9307E" w:rsidRDefault="00E9307E" w:rsidP="00E9307E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>2.          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Членам</w:t>
      </w: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территориальной</w:t>
      </w:r>
      <w:r w:rsidR="00BB2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Pr="00F96028">
        <w:rPr>
          <w:rFonts w:ascii="Times New Roman" w:hAnsi="Times New Roman"/>
          <w:sz w:val="28"/>
          <w:szCs w:val="28"/>
        </w:rPr>
        <w:t xml:space="preserve">  Центрального  района  города  Твери</w:t>
      </w: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E5E">
        <w:rPr>
          <w:rFonts w:ascii="Times New Roman" w:eastAsia="Times New Roman" w:hAnsi="Times New Roman"/>
          <w:sz w:val="28"/>
          <w:szCs w:val="28"/>
          <w:lang w:eastAsia="ru-RU"/>
        </w:rPr>
        <w:t xml:space="preserve">и бухгалтеру, привлекаемому по гражданско-правовому договору, </w:t>
      </w: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руководствоваться настоящей Политикой при осуществлении обработки персональных данных в </w:t>
      </w:r>
      <w:r>
        <w:rPr>
          <w:rFonts w:ascii="Times New Roman" w:hAnsi="Times New Roman"/>
          <w:sz w:val="28"/>
          <w:szCs w:val="28"/>
        </w:rPr>
        <w:t>территориальной  избирательной  комиссии</w:t>
      </w:r>
      <w:r w:rsidRPr="00F96028">
        <w:rPr>
          <w:rFonts w:ascii="Times New Roman" w:hAnsi="Times New Roman"/>
          <w:sz w:val="28"/>
          <w:szCs w:val="28"/>
        </w:rPr>
        <w:t xml:space="preserve">  Центрального  района  города  Твери</w:t>
      </w: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307E" w:rsidRPr="00E9307E" w:rsidRDefault="00E9307E" w:rsidP="00E9307E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 xml:space="preserve">3.           Разместить настоящее постановление на сайте </w:t>
      </w:r>
      <w:r>
        <w:rPr>
          <w:rFonts w:ascii="Times New Roman" w:hAnsi="Times New Roman"/>
          <w:sz w:val="28"/>
          <w:szCs w:val="28"/>
        </w:rPr>
        <w:t>территориальной  избирательной  комиссии</w:t>
      </w:r>
      <w:r w:rsidRPr="00F96028">
        <w:rPr>
          <w:rFonts w:ascii="Times New Roman" w:hAnsi="Times New Roman"/>
          <w:sz w:val="28"/>
          <w:szCs w:val="28"/>
        </w:rPr>
        <w:t xml:space="preserve">  Центрального  района  города  Твери</w:t>
      </w: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9307E" w:rsidRPr="00E9307E" w:rsidRDefault="00E9307E" w:rsidP="00E9307E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 xml:space="preserve">4.           Настоящее постановление вступает в силу после дня, следующего за днем его размещения на сайте </w:t>
      </w:r>
      <w:r>
        <w:rPr>
          <w:rFonts w:ascii="Times New Roman" w:hAnsi="Times New Roman"/>
          <w:sz w:val="28"/>
          <w:szCs w:val="28"/>
        </w:rPr>
        <w:t>территориальной  избирательной  комиссии</w:t>
      </w:r>
      <w:r w:rsidRPr="00F96028">
        <w:rPr>
          <w:rFonts w:ascii="Times New Roman" w:hAnsi="Times New Roman"/>
          <w:sz w:val="28"/>
          <w:szCs w:val="28"/>
        </w:rPr>
        <w:t xml:space="preserve">  Центрального  района  города  Твери</w:t>
      </w:r>
      <w:r w:rsidRPr="00E9307E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tbl>
      <w:tblPr>
        <w:tblW w:w="0" w:type="auto"/>
        <w:jc w:val="right"/>
        <w:tblLook w:val="0000"/>
      </w:tblPr>
      <w:tblGrid>
        <w:gridCol w:w="4219"/>
        <w:gridCol w:w="5249"/>
      </w:tblGrid>
      <w:tr w:rsidR="00F96028" w:rsidRPr="00F96028" w:rsidTr="00A91DFA">
        <w:trPr>
          <w:trHeight w:val="1371"/>
          <w:jc w:val="right"/>
        </w:trPr>
        <w:tc>
          <w:tcPr>
            <w:tcW w:w="4219" w:type="dxa"/>
          </w:tcPr>
          <w:p w:rsidR="00F96028" w:rsidRPr="00F96028" w:rsidRDefault="00F96028" w:rsidP="00F96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9602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F96028" w:rsidRPr="00F96028" w:rsidRDefault="00F96028" w:rsidP="00F96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028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Центрального</w:t>
            </w:r>
            <w:r w:rsidR="00F60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028">
              <w:rPr>
                <w:rFonts w:ascii="Times New Roman" w:hAnsi="Times New Roman"/>
                <w:sz w:val="28"/>
                <w:szCs w:val="28"/>
              </w:rPr>
              <w:t>района города Твери</w:t>
            </w:r>
          </w:p>
        </w:tc>
        <w:tc>
          <w:tcPr>
            <w:tcW w:w="5249" w:type="dxa"/>
            <w:vAlign w:val="bottom"/>
          </w:tcPr>
          <w:p w:rsidR="00F96028" w:rsidRPr="00F96028" w:rsidRDefault="00F96028" w:rsidP="00F9602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96028">
              <w:rPr>
                <w:rFonts w:ascii="Times New Roman" w:hAnsi="Times New Roman"/>
                <w:sz w:val="28"/>
                <w:szCs w:val="28"/>
              </w:rPr>
              <w:t xml:space="preserve">                                     И.В. Сукова</w:t>
            </w:r>
          </w:p>
          <w:p w:rsidR="00F96028" w:rsidRPr="00F96028" w:rsidRDefault="00F96028" w:rsidP="00F9602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028" w:rsidRPr="00F96028" w:rsidTr="00A91DFA">
        <w:trPr>
          <w:trHeight w:val="438"/>
          <w:jc w:val="right"/>
        </w:trPr>
        <w:tc>
          <w:tcPr>
            <w:tcW w:w="4219" w:type="dxa"/>
          </w:tcPr>
          <w:p w:rsidR="002711CB" w:rsidRPr="00BB2E5E" w:rsidRDefault="002711CB" w:rsidP="00F9602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96028" w:rsidRPr="00F96028" w:rsidRDefault="00F96028" w:rsidP="00F96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02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F96028" w:rsidRPr="00F96028" w:rsidRDefault="00F96028" w:rsidP="00F96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028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Центрального</w:t>
            </w:r>
            <w:r w:rsidR="00F60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028">
              <w:rPr>
                <w:rFonts w:ascii="Times New Roman" w:hAnsi="Times New Roman"/>
                <w:sz w:val="28"/>
                <w:szCs w:val="28"/>
              </w:rPr>
              <w:t>района города Твери</w:t>
            </w:r>
          </w:p>
        </w:tc>
        <w:tc>
          <w:tcPr>
            <w:tcW w:w="5249" w:type="dxa"/>
            <w:vAlign w:val="bottom"/>
          </w:tcPr>
          <w:p w:rsidR="00F96028" w:rsidRPr="00F96028" w:rsidRDefault="00F96028" w:rsidP="00F9602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96028" w:rsidRPr="00F96028" w:rsidRDefault="00F96028" w:rsidP="00F9602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96028" w:rsidRPr="00F96028" w:rsidRDefault="00F96028" w:rsidP="00F9602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96028" w:rsidRPr="00F96028" w:rsidRDefault="00BB2E5E" w:rsidP="00F9602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                   </w:t>
            </w:r>
            <w:r w:rsidR="00F96028" w:rsidRPr="00F96028">
              <w:rPr>
                <w:rFonts w:ascii="Times New Roman" w:hAnsi="Times New Roman"/>
                <w:bCs/>
                <w:iCs/>
                <w:sz w:val="28"/>
                <w:szCs w:val="28"/>
              </w:rPr>
              <w:t>Н.С. Михайлова</w:t>
            </w:r>
          </w:p>
        </w:tc>
      </w:tr>
    </w:tbl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6378" w:type="dxa"/>
        <w:jc w:val="right"/>
        <w:tblInd w:w="108" w:type="dxa"/>
        <w:tblLook w:val="01E0"/>
      </w:tblPr>
      <w:tblGrid>
        <w:gridCol w:w="6237"/>
        <w:gridCol w:w="141"/>
      </w:tblGrid>
      <w:tr w:rsidR="00A91DFA" w:rsidRPr="00A91DFA" w:rsidTr="00134DE5">
        <w:trPr>
          <w:gridAfter w:val="1"/>
          <w:wAfter w:w="141" w:type="dxa"/>
          <w:jc w:val="right"/>
        </w:trPr>
        <w:tc>
          <w:tcPr>
            <w:tcW w:w="6237" w:type="dxa"/>
          </w:tcPr>
          <w:p w:rsidR="00A91DFA" w:rsidRPr="00A91DFA" w:rsidRDefault="00A91DFA" w:rsidP="00A91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DFA" w:rsidRPr="00A91DFA" w:rsidRDefault="00A91DFA" w:rsidP="00A91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DFA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</w:tc>
      </w:tr>
      <w:tr w:rsidR="00A91DFA" w:rsidRPr="00FB5074" w:rsidTr="00134DE5">
        <w:trPr>
          <w:jc w:val="right"/>
        </w:trPr>
        <w:tc>
          <w:tcPr>
            <w:tcW w:w="6378" w:type="dxa"/>
            <w:gridSpan w:val="2"/>
          </w:tcPr>
          <w:p w:rsidR="00A91DFA" w:rsidRPr="00A91DFA" w:rsidRDefault="00A91DFA" w:rsidP="00A91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DFA">
              <w:rPr>
                <w:rFonts w:ascii="Times New Roman" w:hAnsi="Times New Roman"/>
                <w:sz w:val="28"/>
                <w:szCs w:val="28"/>
              </w:rPr>
              <w:t>постановлением территориальной избирательной комиссии Центрального района города Твери</w:t>
            </w:r>
          </w:p>
        </w:tc>
      </w:tr>
      <w:tr w:rsidR="00A91DFA" w:rsidRPr="00FB5074" w:rsidTr="00134DE5">
        <w:trPr>
          <w:jc w:val="right"/>
        </w:trPr>
        <w:tc>
          <w:tcPr>
            <w:tcW w:w="6378" w:type="dxa"/>
            <w:gridSpan w:val="2"/>
          </w:tcPr>
          <w:p w:rsidR="00A91DFA" w:rsidRPr="00A91DFA" w:rsidRDefault="00A91DFA" w:rsidP="00A91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DFA">
              <w:rPr>
                <w:rFonts w:ascii="Times New Roman" w:hAnsi="Times New Roman"/>
                <w:sz w:val="28"/>
                <w:szCs w:val="28"/>
              </w:rPr>
              <w:t>от 26 марта 2019 г. № 85/761-4</w:t>
            </w:r>
          </w:p>
        </w:tc>
      </w:tr>
    </w:tbl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b/>
          <w:bCs/>
          <w:sz w:val="28"/>
          <w:szCs w:val="28"/>
        </w:rPr>
        <w:t>ПОЛИТИКА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DFA">
        <w:rPr>
          <w:rFonts w:ascii="Times New Roman" w:hAnsi="Times New Roman"/>
          <w:b/>
          <w:bCs/>
          <w:sz w:val="28"/>
          <w:szCs w:val="28"/>
        </w:rPr>
        <w:t>в отношении обработки персональных данных в </w:t>
      </w:r>
      <w:r w:rsidRPr="00A91DFA">
        <w:rPr>
          <w:rFonts w:ascii="Times New Roman" w:hAnsi="Times New Roman"/>
          <w:b/>
          <w:bCs/>
          <w:sz w:val="28"/>
          <w:szCs w:val="28"/>
        </w:rPr>
        <w:br/>
        <w:t xml:space="preserve">территориальной избирательной комиссии 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b/>
          <w:bCs/>
          <w:sz w:val="28"/>
          <w:szCs w:val="28"/>
        </w:rPr>
        <w:t>Центрального района города Твери</w:t>
      </w:r>
    </w:p>
    <w:p w:rsidR="00A91DFA" w:rsidRPr="00A91DFA" w:rsidRDefault="00A91DFA" w:rsidP="00A91DF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b/>
          <w:bCs/>
          <w:sz w:val="28"/>
          <w:szCs w:val="28"/>
        </w:rPr>
        <w:t> 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Настоящая Политика в отношении обработки персональных данных (далее - Политика) подготовлена в соответствии со статьей 18</w:t>
      </w:r>
      <w:r w:rsidRPr="00A91DFA">
        <w:rPr>
          <w:rFonts w:ascii="Times New Roman" w:hAnsi="Times New Roman"/>
          <w:sz w:val="28"/>
          <w:szCs w:val="28"/>
          <w:vertAlign w:val="superscript"/>
        </w:rPr>
        <w:t>1</w:t>
      </w:r>
      <w:r w:rsidRPr="00A91DFA">
        <w:rPr>
          <w:rFonts w:ascii="Times New Roman" w:hAnsi="Times New Roman"/>
          <w:sz w:val="28"/>
          <w:szCs w:val="28"/>
        </w:rPr>
        <w:t> Федерального закона от 27 июля 2006 года № 152-ФЗ «О персональных данных» (далее - Федеральный закон № 152-ФЗ) и действует в отношении всех персональных данных, которые территориальная избирательная комиссия Центрального района города Твери (далее - Комиссия) может получить от субъектов персональных данных при исполнении полномочий.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Порядок обработки персональных данных, входящих в состав информационных ресурсов ГАС «Выборы» регулируется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DFA">
        <w:rPr>
          <w:rFonts w:ascii="Times New Roman" w:hAnsi="Times New Roman"/>
          <w:sz w:val="28"/>
          <w:szCs w:val="28"/>
        </w:rPr>
        <w:t>также Федеральным законом от 10 января 2003 года №20-ФЗ «О Государственной автоматизированной системе Российской Федерации «Выборы», иными федеральными законами, нормативными правовыми актами Центральной избирательной комиссии Российской Федерации.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Политика распространяется на персональные данные, полученные как до, так и после подписания настоящей Политики.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Политика направлена на защиту прав и свобод физических лиц, персональные данные которых обрабатывает Комиссия, содержит сведения, подлежащие раскрытию в соответствии с частью 1 статьи 14 Федерального закона №152-ФЗ, и является общедоступным документом.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Основные понятия, используемые в настоящей Политике, определены в статье 3 Федерального закона №152-ФЗ: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Обработка персональных данных включает в себя, в том числе: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сбор;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запись;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систематизацию;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накопление;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хранение;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уточнение (обновление, изменение);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извлечение;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использование;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передачу (распространение, предоставление, доступ);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обезличивание;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блокирование;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удаление;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- уничтожение.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lastRenderedPageBreak/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b/>
          <w:bCs/>
          <w:sz w:val="28"/>
          <w:szCs w:val="28"/>
        </w:rPr>
        <w:t>2. Принципы и условия обработки персональных данных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Обработка персональных данных в Комиссии осуществляется на основе принципов: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законности и справедливости целей и способов обработки персональных данных, соответствия целей обработки персональных данных целям, заранее определенным и заявленным при сборе персональных данных, а также полномочиям Комиссии;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lastRenderedPageBreak/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данных,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недопустимости объединения созданных для несовместимых между собой целей баз данных, содержащих персональные данные;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уничтожения по достижении целей обработки персональных данных или в случае утраты необходимости в их достижении.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Обработка персональных данных осуществляется на основании условий, определенных законодательством Российской Федерации.</w:t>
      </w:r>
    </w:p>
    <w:p w:rsidR="00A91DFA" w:rsidRPr="00A91DFA" w:rsidRDefault="00A91DFA" w:rsidP="00A91DF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 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b/>
          <w:bCs/>
          <w:sz w:val="28"/>
          <w:szCs w:val="28"/>
        </w:rPr>
        <w:t>3. Субъекты персональных данных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В Комиссии обрабатываются персональные данные следующих категорий субъектов персональных данных: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Председатель Комиссии;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 xml:space="preserve">граждане, обратившиеся в Комиссию в рамках реализации избирательных прав и права на участие в референдуме граждан Российской Федерации, в том числе: 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избиратели;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члены и уполномоченные представители инициативных групп по проведению референдума; члены и уполномоченные представители инициативных групп по проведению голосования по отзыву;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кандидаты в депутаты представительных (законодательных) органов, кандидаты на выборные должности;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доверенные лица, представители кандидатов в депутаты представительных (законодательных) органов, кандидатов на выборные должности по финансовым вопросам;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lastRenderedPageBreak/>
        <w:t>жертвователи - физические лица региональным отделениям политических партий;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 xml:space="preserve">члены избирательных комиссий; 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лица, включенные (включаемые) в резерв составов участковых избирательных комиссий;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члены контрольно-ревизионных служб при территориальной избирательной комиссии Центрального района города Твери;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физические лица - поставщики товаров, работ, услуг;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представители/работники клиентов и контрагентов (юридических лиц);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лица, в отношении которых осуществляется производство по делам об административных правонарушениях.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b/>
          <w:bCs/>
          <w:sz w:val="28"/>
          <w:szCs w:val="28"/>
        </w:rPr>
        <w:t>4. Правовые основания обработки персональных данных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Комиссия осуществляет обработку персональных данных на основании следующих нормативных правовых актов: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Федеральный конституционный закон от 28 июня 2004 года №5-ФКЗ «О референдуме Российской Федерации»;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Трудовой кодекс Российской Федерации;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Налоговый кодекс Российской Федерации;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Федеральный закон от 12 июня 2002 года №67-ФЗ «Об основных гарантиях избирательных прав и права на участие в референдуме граждан Российской Федерации»;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Федеральный закон от 22 февраля 2014 года №20-ФЗ «О выборах депутатов Государственной Думы Федерального Собрания Российской Федерации»;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Федеральный закон от 10 января 2003 года №19-ФЗ «О выборах Президента Российской Федерации»;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Избирательный кодекс Тверской области от 07.04.2003 №20-ЗО;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иные федеральные законы и законы Тверской области.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lastRenderedPageBreak/>
        <w:t>Обработка персональных данных необходима для осуществления прав и законных интересов Комиссии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Персональные данные обрабатываются с согласия субъекта персональных данных.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b/>
          <w:bCs/>
          <w:sz w:val="28"/>
          <w:szCs w:val="28"/>
        </w:rPr>
        <w:t>5. Цели и способы обработки персональных данных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Комиссия обрабатывает персональные данные субъектов персональных данных в следующих целях выполнения возложенных на Комиссию функций по организации и проведению выборов, полномочий и обязанностей, в том числе касающихся кадровой работы, исполнения социально-правовых запросов.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Обработка персональных данных на бумажных носителях (документов) осуществляется ручным способом. Персональные данные, содержащиеся в электронном виде обрабатываются с помощью информационных систем обработки персональных данных, применяемых Комиссией.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b/>
          <w:bCs/>
          <w:sz w:val="28"/>
          <w:szCs w:val="28"/>
        </w:rPr>
        <w:t>6. Основные права и обязанности Комиссии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Комиссия как оператор персональных данных вправе: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отстаивать свои интересы в суде;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предоставлять персональные данные субъектов персональных данных третьим лицам, если это предусмотрено действующим законодательством (пенсионный фонд, налоговые, правоохранительные органы и др.);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отказывать в предоставлении персональных данных в случаях, предусмотренных законодательством;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использовать персональные данные субъекта персональных данных без его согласия, в случаях, предусмотренных законодательством.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Комиссия как оператор персональных данных обязана: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 xml:space="preserve">принимать меры, необходимые и достаточные для обеспечения выполнения обязанностей, предусмотренных Федеральным законом № </w:t>
      </w:r>
      <w:r w:rsidRPr="00A91DFA">
        <w:rPr>
          <w:rFonts w:ascii="Times New Roman" w:hAnsi="Times New Roman"/>
          <w:sz w:val="28"/>
          <w:szCs w:val="28"/>
        </w:rPr>
        <w:lastRenderedPageBreak/>
        <w:t>152-ФЗ и принятыми в соответствии с ним нормативными правовыми актами.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1DFA">
        <w:rPr>
          <w:rFonts w:ascii="Times New Roman" w:hAnsi="Times New Roman"/>
          <w:b/>
          <w:sz w:val="28"/>
          <w:szCs w:val="28"/>
        </w:rPr>
        <w:t>7. Основные права субъекта персональных данных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Субъект персональных данных имеет право: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требовать перечень своих персональных данных, обрабатываемых Комиссией, и источник их получения;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получать информацию о сроках обработки своих персональных данных, в том числе о сроках их хранения;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b/>
          <w:bCs/>
          <w:sz w:val="28"/>
          <w:szCs w:val="28"/>
        </w:rPr>
        <w:t>8. Обеспечение безопасности персональных данных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При обработке персональных данных Комиссия принимает необходимые правовые, организационные и технические меры 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lastRenderedPageBreak/>
        <w:t>В целях координации действий по организации обработки персональных данных (в том числе за их безопасность) в Комиссии определены ответственные лица.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Комиссия обеспечивает обработку персональных данных граждан Российской Федерации с использованием баз данных, находящихся на территории Российской Федерации.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b/>
          <w:bCs/>
          <w:sz w:val="28"/>
          <w:szCs w:val="28"/>
        </w:rPr>
        <w:t>9. Заключительные положения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Настоящая Политика является внутренним документом Комиссии, общедоступной и подлежит размещению на официальном сайте Комиссии в информационно-телекоммуникационной сети «Интернет».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Настоящая Политика подлежит изменению, дополнению в случае появления новых законодательных актов и специальных нормативных актов по обработке и защите персональных данных, но не реже одного раза в три года.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Контроль исполнения требований настоящей Политики осуществляется лицом, ответственным за организацию обработки персональных данных в Комиссии.</w:t>
      </w:r>
    </w:p>
    <w:p w:rsidR="00A91DFA" w:rsidRPr="00A91DFA" w:rsidRDefault="00A91DFA" w:rsidP="00A91DFA">
      <w:pPr>
        <w:shd w:val="clear" w:color="auto" w:fill="FFFFFF"/>
        <w:spacing w:after="0" w:line="36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A91DFA">
        <w:rPr>
          <w:rFonts w:ascii="Times New Roman" w:hAnsi="Times New Roman"/>
          <w:sz w:val="28"/>
          <w:szCs w:val="28"/>
        </w:rPr>
        <w:t>Ответственность сотрудников Комиссии, осуществляющих обработку персональных данных и имеющих право доступа к ним,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Федерации.</w:t>
      </w:r>
    </w:p>
    <w:sectPr w:rsidR="00A91DFA" w:rsidRPr="00A91DFA" w:rsidSect="002711C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35" w:rsidRDefault="00926535" w:rsidP="00D76641">
      <w:pPr>
        <w:spacing w:after="0" w:line="240" w:lineRule="auto"/>
      </w:pPr>
      <w:r>
        <w:separator/>
      </w:r>
    </w:p>
  </w:endnote>
  <w:endnote w:type="continuationSeparator" w:id="1">
    <w:p w:rsidR="00926535" w:rsidRDefault="00926535" w:rsidP="00D7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35" w:rsidRDefault="00926535" w:rsidP="00D76641">
      <w:pPr>
        <w:spacing w:after="0" w:line="240" w:lineRule="auto"/>
      </w:pPr>
      <w:r>
        <w:separator/>
      </w:r>
    </w:p>
  </w:footnote>
  <w:footnote w:type="continuationSeparator" w:id="1">
    <w:p w:rsidR="00926535" w:rsidRDefault="00926535" w:rsidP="00D76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8BD14B2"/>
    <w:multiLevelType w:val="hybridMultilevel"/>
    <w:tmpl w:val="291EACCC"/>
    <w:lvl w:ilvl="0" w:tplc="CD3AD0F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B7242B"/>
    <w:multiLevelType w:val="hybridMultilevel"/>
    <w:tmpl w:val="7AE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6237B07"/>
    <w:multiLevelType w:val="hybridMultilevel"/>
    <w:tmpl w:val="E9B6A8CC"/>
    <w:lvl w:ilvl="0" w:tplc="0C66F946">
      <w:start w:val="1"/>
      <w:numFmt w:val="decimal"/>
      <w:lvlText w:val="%1."/>
      <w:lvlJc w:val="left"/>
      <w:pPr>
        <w:tabs>
          <w:tab w:val="num" w:pos="887"/>
        </w:tabs>
        <w:ind w:left="887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641"/>
    <w:rsid w:val="00094ACB"/>
    <w:rsid w:val="000D4A2D"/>
    <w:rsid w:val="00190C57"/>
    <w:rsid w:val="002400E1"/>
    <w:rsid w:val="002711CB"/>
    <w:rsid w:val="00277DB3"/>
    <w:rsid w:val="003647F9"/>
    <w:rsid w:val="00387483"/>
    <w:rsid w:val="004C1B4F"/>
    <w:rsid w:val="006018BE"/>
    <w:rsid w:val="006260F9"/>
    <w:rsid w:val="007628CC"/>
    <w:rsid w:val="0077238A"/>
    <w:rsid w:val="008134BC"/>
    <w:rsid w:val="00817435"/>
    <w:rsid w:val="00820B9B"/>
    <w:rsid w:val="009219A4"/>
    <w:rsid w:val="00926535"/>
    <w:rsid w:val="009A6D7F"/>
    <w:rsid w:val="009B23DB"/>
    <w:rsid w:val="00A21495"/>
    <w:rsid w:val="00A91DFA"/>
    <w:rsid w:val="00B10B20"/>
    <w:rsid w:val="00B46DF9"/>
    <w:rsid w:val="00B47D8C"/>
    <w:rsid w:val="00B8587F"/>
    <w:rsid w:val="00BB2E5E"/>
    <w:rsid w:val="00CF5E7A"/>
    <w:rsid w:val="00D76641"/>
    <w:rsid w:val="00E10A23"/>
    <w:rsid w:val="00E9307E"/>
    <w:rsid w:val="00E97E9E"/>
    <w:rsid w:val="00EA1BB7"/>
    <w:rsid w:val="00EA2C58"/>
    <w:rsid w:val="00ED4189"/>
    <w:rsid w:val="00F60CF3"/>
    <w:rsid w:val="00F84711"/>
    <w:rsid w:val="00F9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76641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664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7664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76641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6641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D4A2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4A2D"/>
    <w:rPr>
      <w:rFonts w:ascii="Calibri" w:eastAsia="Calibri" w:hAnsi="Calibri" w:cs="Times New Roman"/>
    </w:rPr>
  </w:style>
  <w:style w:type="paragraph" w:customStyle="1" w:styleId="ConsNonformat">
    <w:name w:val="ConsNonformat"/>
    <w:rsid w:val="000D4A2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D4A2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No Spacing"/>
    <w:qFormat/>
    <w:rsid w:val="000D4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A6D7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A6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23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D76641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7664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D7664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6641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7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641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0D4A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4A2D"/>
    <w:rPr>
      <w:rFonts w:ascii="Calibri" w:eastAsia="Calibri" w:hAnsi="Calibri" w:cs="Times New Roman"/>
    </w:rPr>
  </w:style>
  <w:style w:type="paragraph" w:customStyle="1" w:styleId="ConsNonformat">
    <w:name w:val="ConsNonformat"/>
    <w:rsid w:val="000D4A2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D4A2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NoSpacing">
    <w:name w:val="No Spacing"/>
    <w:qFormat/>
    <w:rsid w:val="000D4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9A6D7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9A6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62475D-D9A6-3349-B9FA-743EB24F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!</cp:lastModifiedBy>
  <cp:revision>2</cp:revision>
  <cp:lastPrinted>2018-02-12T08:19:00Z</cp:lastPrinted>
  <dcterms:created xsi:type="dcterms:W3CDTF">2019-03-28T06:26:00Z</dcterms:created>
  <dcterms:modified xsi:type="dcterms:W3CDTF">2019-03-28T06:26:00Z</dcterms:modified>
</cp:coreProperties>
</file>