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2806E9">
      <w:pPr>
        <w:spacing w:before="240" w:after="240" w:line="276" w:lineRule="auto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454A74" w:rsidP="00274BF3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75D70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75D70">
              <w:rPr>
                <w:rFonts w:ascii="Times New Roman" w:hAnsi="Times New Roman"/>
                <w:bCs/>
                <w:sz w:val="28"/>
              </w:rPr>
              <w:t>8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5BB8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B01E02" w:rsidRDefault="00274BF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64/</w:t>
            </w:r>
            <w:r w:rsidR="00216662">
              <w:rPr>
                <w:rFonts w:ascii="Times New Roman" w:hAnsi="Times New Roman"/>
                <w:bCs/>
                <w:sz w:val="28"/>
                <w:szCs w:val="28"/>
              </w:rPr>
              <w:t>636-4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2806E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Default="0061205F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83101B" w:rsidRPr="008A2D99" w:rsidRDefault="0083101B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0F3696" w:rsidRPr="00E71B0A" w:rsidRDefault="000861FC" w:rsidP="002806E9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71B0A">
        <w:rPr>
          <w:rFonts w:ascii="Times New Roman" w:hAnsi="Times New Roman"/>
          <w:sz w:val="28"/>
          <w:szCs w:val="28"/>
        </w:rPr>
        <w:t xml:space="preserve">О </w:t>
      </w:r>
      <w:r w:rsidR="00175D70">
        <w:rPr>
          <w:rFonts w:ascii="Times New Roman" w:hAnsi="Times New Roman"/>
          <w:sz w:val="28"/>
          <w:szCs w:val="28"/>
        </w:rPr>
        <w:t>заявлении</w:t>
      </w:r>
      <w:r w:rsidR="009A3D36">
        <w:rPr>
          <w:rFonts w:ascii="Times New Roman" w:hAnsi="Times New Roman"/>
          <w:sz w:val="28"/>
          <w:szCs w:val="28"/>
        </w:rPr>
        <w:t xml:space="preserve"> </w:t>
      </w:r>
      <w:r w:rsidR="00175D70">
        <w:rPr>
          <w:rFonts w:ascii="Times New Roman" w:hAnsi="Times New Roman"/>
          <w:sz w:val="28"/>
          <w:szCs w:val="28"/>
        </w:rPr>
        <w:t>Цаголова В.В.</w:t>
      </w:r>
    </w:p>
    <w:p w:rsidR="00466DE9" w:rsidRDefault="00466DE9" w:rsidP="002806E9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75D70" w:rsidRDefault="00136D35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30 января </w:t>
      </w:r>
      <w:r w:rsidR="00175D70" w:rsidRPr="00175D70">
        <w:rPr>
          <w:rFonts w:ascii="Times New Roman" w:hAnsi="Times New Roman"/>
          <w:b w:val="0"/>
          <w:sz w:val="28"/>
          <w:szCs w:val="28"/>
        </w:rPr>
        <w:t>2018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 w:rsidR="00175D70" w:rsidRPr="00175D70">
        <w:rPr>
          <w:rFonts w:ascii="Times New Roman" w:hAnsi="Times New Roman"/>
          <w:b w:val="0"/>
          <w:sz w:val="28"/>
          <w:szCs w:val="28"/>
        </w:rPr>
        <w:t xml:space="preserve"> </w:t>
      </w:r>
      <w:r w:rsidR="00E92138" w:rsidRPr="00175D70">
        <w:rPr>
          <w:rFonts w:ascii="Times New Roman" w:hAnsi="Times New Roman"/>
          <w:b w:val="0"/>
          <w:sz w:val="28"/>
          <w:szCs w:val="28"/>
        </w:rPr>
        <w:t>в</w:t>
      </w:r>
      <w:r w:rsidR="00110719" w:rsidRPr="00175D70">
        <w:rPr>
          <w:rFonts w:ascii="Times New Roman" w:hAnsi="Times New Roman"/>
          <w:b w:val="0"/>
          <w:sz w:val="28"/>
          <w:szCs w:val="28"/>
        </w:rPr>
        <w:t xml:space="preserve"> территориальную избирательную комиссию Центрально</w:t>
      </w:r>
      <w:r w:rsidR="00175D70">
        <w:rPr>
          <w:rFonts w:ascii="Times New Roman" w:hAnsi="Times New Roman"/>
          <w:b w:val="0"/>
          <w:sz w:val="28"/>
          <w:szCs w:val="28"/>
        </w:rPr>
        <w:t>го района города Твери поступил</w:t>
      </w:r>
      <w:r w:rsidR="0085673E">
        <w:rPr>
          <w:rFonts w:ascii="Times New Roman" w:hAnsi="Times New Roman"/>
          <w:b w:val="0"/>
          <w:sz w:val="28"/>
          <w:szCs w:val="28"/>
        </w:rPr>
        <w:t>и</w:t>
      </w:r>
      <w:r w:rsidR="00175D70">
        <w:rPr>
          <w:rFonts w:ascii="Times New Roman" w:hAnsi="Times New Roman"/>
          <w:b w:val="0"/>
          <w:sz w:val="28"/>
          <w:szCs w:val="28"/>
        </w:rPr>
        <w:t xml:space="preserve"> материал</w:t>
      </w:r>
      <w:r w:rsidR="0085673E">
        <w:rPr>
          <w:rFonts w:ascii="Times New Roman" w:hAnsi="Times New Roman"/>
          <w:b w:val="0"/>
          <w:sz w:val="28"/>
          <w:szCs w:val="28"/>
        </w:rPr>
        <w:t>ы</w:t>
      </w:r>
      <w:r w:rsidR="00175D70">
        <w:rPr>
          <w:rFonts w:ascii="Times New Roman" w:hAnsi="Times New Roman"/>
          <w:b w:val="0"/>
          <w:sz w:val="28"/>
          <w:szCs w:val="28"/>
        </w:rPr>
        <w:t xml:space="preserve"> проверки</w:t>
      </w:r>
      <w:r w:rsidR="0085673E">
        <w:rPr>
          <w:rFonts w:ascii="Times New Roman" w:hAnsi="Times New Roman"/>
          <w:b w:val="0"/>
          <w:sz w:val="28"/>
          <w:szCs w:val="28"/>
        </w:rPr>
        <w:t xml:space="preserve"> (вх.№70)</w:t>
      </w:r>
      <w:r w:rsidR="00175D70">
        <w:rPr>
          <w:rFonts w:ascii="Times New Roman" w:hAnsi="Times New Roman"/>
          <w:b w:val="0"/>
          <w:sz w:val="28"/>
          <w:szCs w:val="28"/>
        </w:rPr>
        <w:t xml:space="preserve"> </w:t>
      </w:r>
      <w:r w:rsidR="0085673E">
        <w:rPr>
          <w:rFonts w:ascii="Times New Roman" w:hAnsi="Times New Roman"/>
          <w:b w:val="0"/>
          <w:sz w:val="28"/>
          <w:szCs w:val="28"/>
        </w:rPr>
        <w:t xml:space="preserve">Центрального отдела полиции УМВД по городу Твери </w:t>
      </w:r>
      <w:r w:rsidR="00175D70">
        <w:rPr>
          <w:rFonts w:ascii="Times New Roman" w:hAnsi="Times New Roman"/>
          <w:b w:val="0"/>
          <w:sz w:val="28"/>
          <w:szCs w:val="28"/>
        </w:rPr>
        <w:t>КУПС № 653 от 23.01.2018 по факту размещения информации в газете «</w:t>
      </w:r>
      <w:r w:rsidR="00C95941">
        <w:rPr>
          <w:rFonts w:ascii="Times New Roman" w:hAnsi="Times New Roman"/>
          <w:b w:val="0"/>
          <w:sz w:val="28"/>
          <w:szCs w:val="28"/>
        </w:rPr>
        <w:t>Пролетарская п</w:t>
      </w:r>
      <w:r w:rsidR="00697451">
        <w:rPr>
          <w:rFonts w:ascii="Times New Roman" w:hAnsi="Times New Roman"/>
          <w:b w:val="0"/>
          <w:sz w:val="28"/>
          <w:szCs w:val="28"/>
        </w:rPr>
        <w:t>равда»</w:t>
      </w:r>
      <w:r w:rsidR="00175D70">
        <w:rPr>
          <w:rFonts w:ascii="Times New Roman" w:hAnsi="Times New Roman"/>
          <w:b w:val="0"/>
          <w:sz w:val="28"/>
          <w:szCs w:val="28"/>
        </w:rPr>
        <w:t>.</w:t>
      </w:r>
    </w:p>
    <w:p w:rsidR="00175D70" w:rsidRDefault="00A01585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Данная проверка была проведена на основании заявления Цаголова Вячеслава Владимировича. Заявитель просит провести проверку по факту незаконного размещения информации в газете «</w:t>
      </w:r>
      <w:r w:rsidR="006E4BB3">
        <w:rPr>
          <w:rFonts w:ascii="Times New Roman" w:hAnsi="Times New Roman"/>
          <w:b w:val="0"/>
          <w:sz w:val="28"/>
          <w:szCs w:val="28"/>
        </w:rPr>
        <w:t>Пролетарская п</w:t>
      </w:r>
      <w:r>
        <w:rPr>
          <w:rFonts w:ascii="Times New Roman" w:hAnsi="Times New Roman"/>
          <w:b w:val="0"/>
          <w:sz w:val="28"/>
          <w:szCs w:val="28"/>
        </w:rPr>
        <w:t>равда» от января 2018 г. кандидата в Президенты России Грудинина П.Н.</w:t>
      </w:r>
    </w:p>
    <w:p w:rsidR="005F5589" w:rsidRDefault="00A01585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своем объяснении гр. Цаголов В.В. указывает, что 23.01.2018 года по адресу: г.Тверь, пр-т Чайковчского, д.4 на лестничной площадке он обнаружил газету «</w:t>
      </w:r>
      <w:r w:rsidR="00C95941">
        <w:rPr>
          <w:rFonts w:ascii="Times New Roman" w:hAnsi="Times New Roman"/>
          <w:b w:val="0"/>
          <w:sz w:val="28"/>
          <w:szCs w:val="28"/>
        </w:rPr>
        <w:t>Пролетарская п</w:t>
      </w:r>
      <w:r>
        <w:rPr>
          <w:rFonts w:ascii="Times New Roman" w:hAnsi="Times New Roman"/>
          <w:b w:val="0"/>
          <w:sz w:val="28"/>
          <w:szCs w:val="28"/>
        </w:rPr>
        <w:t>равда»</w:t>
      </w:r>
      <w:r w:rsidR="005F5589">
        <w:rPr>
          <w:rFonts w:ascii="Times New Roman" w:hAnsi="Times New Roman"/>
          <w:b w:val="0"/>
          <w:sz w:val="28"/>
          <w:szCs w:val="28"/>
        </w:rPr>
        <w:t xml:space="preserve"> под №</w:t>
      </w:r>
      <w:r>
        <w:rPr>
          <w:rFonts w:ascii="Times New Roman" w:hAnsi="Times New Roman"/>
          <w:b w:val="0"/>
          <w:sz w:val="28"/>
          <w:szCs w:val="28"/>
        </w:rPr>
        <w:t xml:space="preserve"> 1(178) от января 2018 года.</w:t>
      </w:r>
      <w:r w:rsidR="005F5589">
        <w:rPr>
          <w:rFonts w:ascii="Times New Roman" w:hAnsi="Times New Roman"/>
          <w:b w:val="0"/>
          <w:sz w:val="28"/>
          <w:szCs w:val="28"/>
        </w:rPr>
        <w:t xml:space="preserve"> На обложке газеты размещена статья о кандидате в Президенты Российской Федерации от партии КПРФ Павле Грудинине и его фотография. Заявитель отмечает, что информация указанная в статье</w:t>
      </w:r>
      <w:r w:rsidR="00136D35">
        <w:rPr>
          <w:rFonts w:ascii="Times New Roman" w:hAnsi="Times New Roman"/>
          <w:b w:val="0"/>
          <w:sz w:val="28"/>
          <w:szCs w:val="28"/>
        </w:rPr>
        <w:t>,</w:t>
      </w:r>
      <w:r w:rsidR="005F5589">
        <w:rPr>
          <w:rFonts w:ascii="Times New Roman" w:hAnsi="Times New Roman"/>
          <w:b w:val="0"/>
          <w:sz w:val="28"/>
          <w:szCs w:val="28"/>
        </w:rPr>
        <w:t xml:space="preserve"> не оплачена из избирательного фонда кандидата в Президенты РФ П.Н.Грудинина. </w:t>
      </w:r>
    </w:p>
    <w:p w:rsidR="006C06C6" w:rsidRDefault="006C06C6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материалах проверки так же имеются объяснения главного редактора газеты «Про</w:t>
      </w:r>
      <w:r w:rsidR="00C95941">
        <w:rPr>
          <w:rFonts w:ascii="Times New Roman" w:hAnsi="Times New Roman"/>
          <w:b w:val="0"/>
          <w:sz w:val="28"/>
          <w:szCs w:val="28"/>
        </w:rPr>
        <w:t>летарская п</w:t>
      </w:r>
      <w:r>
        <w:rPr>
          <w:rFonts w:ascii="Times New Roman" w:hAnsi="Times New Roman"/>
          <w:b w:val="0"/>
          <w:sz w:val="28"/>
          <w:szCs w:val="28"/>
        </w:rPr>
        <w:t>равда» Шишкова С.В. и первого секретаря Тверского ОК КПРФ Воробъевой Л.Ф.</w:t>
      </w:r>
    </w:p>
    <w:p w:rsidR="00A01585" w:rsidRDefault="006C06C6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своем объяснении Шишков С.В. отмечает следующее: газета «</w:t>
      </w:r>
      <w:r w:rsidR="00C95941">
        <w:rPr>
          <w:rFonts w:ascii="Times New Roman" w:hAnsi="Times New Roman"/>
          <w:b w:val="0"/>
          <w:sz w:val="28"/>
          <w:szCs w:val="28"/>
        </w:rPr>
        <w:t>Пролетарская п</w:t>
      </w:r>
      <w:r>
        <w:rPr>
          <w:rFonts w:ascii="Times New Roman" w:hAnsi="Times New Roman"/>
          <w:b w:val="0"/>
          <w:sz w:val="28"/>
          <w:szCs w:val="28"/>
        </w:rPr>
        <w:t>равда» выпускается регулярно, один раз в месяц. В газете по</w:t>
      </w:r>
      <w:r w:rsidR="005D0FD2">
        <w:rPr>
          <w:rFonts w:ascii="Times New Roman" w:hAnsi="Times New Roman"/>
          <w:b w:val="0"/>
          <w:sz w:val="28"/>
          <w:szCs w:val="28"/>
        </w:rPr>
        <w:t>д номером 1</w:t>
      </w:r>
      <w:r w:rsidR="00FF3B91">
        <w:rPr>
          <w:rFonts w:ascii="Times New Roman" w:hAnsi="Times New Roman"/>
          <w:b w:val="0"/>
          <w:sz w:val="28"/>
          <w:szCs w:val="28"/>
        </w:rPr>
        <w:t xml:space="preserve"> </w:t>
      </w:r>
      <w:r w:rsidR="005D0FD2">
        <w:rPr>
          <w:rFonts w:ascii="Times New Roman" w:hAnsi="Times New Roman"/>
          <w:b w:val="0"/>
          <w:sz w:val="28"/>
          <w:szCs w:val="28"/>
        </w:rPr>
        <w:t xml:space="preserve">размещена информация которая посвящена выдвижению кандидата в Президенты РФ Павла Грудинина и его биографические данные, агитационных материалов не содержится. Источник финансирования данной </w:t>
      </w:r>
      <w:r w:rsidR="005D0FD2">
        <w:rPr>
          <w:rFonts w:ascii="Times New Roman" w:hAnsi="Times New Roman"/>
          <w:b w:val="0"/>
          <w:sz w:val="28"/>
          <w:szCs w:val="28"/>
        </w:rPr>
        <w:lastRenderedPageBreak/>
        <w:t xml:space="preserve">газеты не указан, т.к. источник финансирования указывается только в том случае, когда размещается агитационная информация. Информация в данной газете получена из пресс службы КПРФ, с официального сайта КПРФ. Газета не является юридическим лицом. Заявитель отмечает, что он является </w:t>
      </w:r>
      <w:r w:rsidR="007204CE">
        <w:rPr>
          <w:rFonts w:ascii="Times New Roman" w:hAnsi="Times New Roman"/>
          <w:b w:val="0"/>
          <w:sz w:val="28"/>
          <w:szCs w:val="28"/>
        </w:rPr>
        <w:t>наёмным работником и не определяет информационную политику газеты.</w:t>
      </w:r>
    </w:p>
    <w:p w:rsidR="007204CE" w:rsidRDefault="007204CE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своем объяснении Воробъева Л.Ф. отмечает следующее: газета «</w:t>
      </w:r>
      <w:r w:rsidR="00C95941">
        <w:rPr>
          <w:rFonts w:ascii="Times New Roman" w:hAnsi="Times New Roman"/>
          <w:b w:val="0"/>
          <w:sz w:val="28"/>
          <w:szCs w:val="28"/>
        </w:rPr>
        <w:t>Пролетарская п</w:t>
      </w:r>
      <w:r>
        <w:rPr>
          <w:rFonts w:ascii="Times New Roman" w:hAnsi="Times New Roman"/>
          <w:b w:val="0"/>
          <w:sz w:val="28"/>
          <w:szCs w:val="28"/>
        </w:rPr>
        <w:t xml:space="preserve">равда» является печатным органом Тверского областного отделения ПП КПРФ. Газета выходит регулярно один раз в месяц, зарегистрирована 21.07.2010 года Управлением Федеральной службы по надзору в сфере связи, информационных технологий и массовых коммуникаций по Тверской области, рег. № ПИ ТУ 69-00135. Главным редактором газеты является Шишков </w:t>
      </w:r>
      <w:r w:rsidR="00D7086C">
        <w:rPr>
          <w:rFonts w:ascii="Times New Roman" w:hAnsi="Times New Roman"/>
          <w:b w:val="0"/>
          <w:sz w:val="28"/>
          <w:szCs w:val="28"/>
        </w:rPr>
        <w:t>С.В. Газета не является юридическим лицом. В газете «Пролетарская правда» № 1, выпущенной в январе 2018 года</w:t>
      </w:r>
      <w:r w:rsidR="00136D35">
        <w:rPr>
          <w:rFonts w:ascii="Times New Roman" w:hAnsi="Times New Roman"/>
          <w:b w:val="0"/>
          <w:sz w:val="28"/>
          <w:szCs w:val="28"/>
        </w:rPr>
        <w:t>,</w:t>
      </w:r>
      <w:r w:rsidR="00D7086C">
        <w:rPr>
          <w:rFonts w:ascii="Times New Roman" w:hAnsi="Times New Roman"/>
          <w:b w:val="0"/>
          <w:sz w:val="28"/>
          <w:szCs w:val="28"/>
        </w:rPr>
        <w:t xml:space="preserve"> не содержится агитационных материалов, в газете размещены информационные материалы, посвященные выдвижению кандидата в Президенты РФ Павла Грудинина и его биографические данные, агитационных материалов не содержится. В данной газете источник финансирования не указан, т.к. </w:t>
      </w:r>
      <w:r w:rsidR="0085673E">
        <w:rPr>
          <w:rFonts w:ascii="Times New Roman" w:hAnsi="Times New Roman"/>
          <w:b w:val="0"/>
          <w:sz w:val="28"/>
          <w:szCs w:val="28"/>
        </w:rPr>
        <w:t xml:space="preserve">в </w:t>
      </w:r>
      <w:r w:rsidR="00D7086C">
        <w:rPr>
          <w:rFonts w:ascii="Times New Roman" w:hAnsi="Times New Roman"/>
          <w:b w:val="0"/>
          <w:sz w:val="28"/>
          <w:szCs w:val="28"/>
        </w:rPr>
        <w:t>ней не содержится агитационных материалов. Информация в данной газете получена от пресс службы КПРФ, информация размещена на официальном сайте КПРФ. Воробъева Л.В. так же отмечает, что газета оплачивается</w:t>
      </w:r>
      <w:r w:rsidR="00C95941">
        <w:rPr>
          <w:rFonts w:ascii="Times New Roman" w:hAnsi="Times New Roman"/>
          <w:b w:val="0"/>
          <w:sz w:val="28"/>
          <w:szCs w:val="28"/>
        </w:rPr>
        <w:t xml:space="preserve"> со счета Тверского областного отделения КПРФ. Редакция газеты находится по адресу: г.Тверь, ул.Индустриальная, д.7.</w:t>
      </w:r>
    </w:p>
    <w:p w:rsidR="00C95941" w:rsidRDefault="00C95941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результате проверки</w:t>
      </w:r>
      <w:r w:rsidR="00136D3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проведенной территориальной избирательной комиссией Центрального районы города Твери</w:t>
      </w:r>
      <w:r w:rsidR="00276D4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установлено следующее. Газета «Пролетарская правда» </w:t>
      </w:r>
      <w:r w:rsidR="006E4BB3">
        <w:rPr>
          <w:rFonts w:ascii="Times New Roman" w:hAnsi="Times New Roman"/>
          <w:b w:val="0"/>
          <w:sz w:val="28"/>
          <w:szCs w:val="28"/>
        </w:rPr>
        <w:t>является периодическим печатным изданием. Учредитель</w:t>
      </w:r>
      <w:r w:rsidR="00454A74">
        <w:rPr>
          <w:rFonts w:ascii="Times New Roman" w:hAnsi="Times New Roman"/>
          <w:b w:val="0"/>
          <w:sz w:val="28"/>
          <w:szCs w:val="28"/>
        </w:rPr>
        <w:t xml:space="preserve"> </w:t>
      </w:r>
      <w:r w:rsidR="00136D35">
        <w:rPr>
          <w:rFonts w:ascii="Times New Roman" w:hAnsi="Times New Roman"/>
          <w:b w:val="0"/>
          <w:sz w:val="28"/>
          <w:szCs w:val="28"/>
        </w:rPr>
        <w:t xml:space="preserve">- </w:t>
      </w:r>
      <w:r w:rsidR="006E4BB3">
        <w:rPr>
          <w:rFonts w:ascii="Times New Roman" w:hAnsi="Times New Roman"/>
          <w:b w:val="0"/>
          <w:sz w:val="28"/>
          <w:szCs w:val="28"/>
        </w:rPr>
        <w:t xml:space="preserve">Тверское областное отделение политической партии «Коммунистическая партия Российской Федерации». Газета зарегистрирована 21.07.2010 г. Управлением Федеральной службы по надзору в сфере связи, информационных технологий и массовых коммуникаций по Тверской области, рег. № ПИ № ТУ 69-00135. Главный </w:t>
      </w:r>
      <w:r w:rsidR="006E4BB3">
        <w:rPr>
          <w:rFonts w:ascii="Times New Roman" w:hAnsi="Times New Roman"/>
          <w:b w:val="0"/>
          <w:sz w:val="28"/>
          <w:szCs w:val="28"/>
        </w:rPr>
        <w:lastRenderedPageBreak/>
        <w:t>редактор – Шишков С.В. Газета № 1(176) за январь 2018 года</w:t>
      </w:r>
      <w:r w:rsidR="00931048">
        <w:rPr>
          <w:rFonts w:ascii="Times New Roman" w:hAnsi="Times New Roman"/>
          <w:b w:val="0"/>
          <w:sz w:val="28"/>
          <w:szCs w:val="28"/>
        </w:rPr>
        <w:t xml:space="preserve"> выпущена в свет 15.01.2018 г., тираж 60 000 экз.</w:t>
      </w:r>
    </w:p>
    <w:p w:rsidR="00931048" w:rsidRDefault="00931048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период избирательной кампании по выборам Президента Российской Федерации на данное </w:t>
      </w:r>
      <w:r w:rsidR="005628F7">
        <w:rPr>
          <w:rFonts w:ascii="Times New Roman" w:hAnsi="Times New Roman"/>
          <w:b w:val="0"/>
          <w:sz w:val="28"/>
          <w:szCs w:val="28"/>
        </w:rPr>
        <w:t xml:space="preserve">средство массовой информации </w:t>
      </w:r>
      <w:r>
        <w:rPr>
          <w:rFonts w:ascii="Times New Roman" w:hAnsi="Times New Roman"/>
          <w:b w:val="0"/>
          <w:sz w:val="28"/>
          <w:szCs w:val="28"/>
        </w:rPr>
        <w:t>распро</w:t>
      </w:r>
      <w:r w:rsidR="005628F7">
        <w:rPr>
          <w:rFonts w:ascii="Times New Roman" w:hAnsi="Times New Roman"/>
          <w:b w:val="0"/>
          <w:sz w:val="28"/>
          <w:szCs w:val="28"/>
        </w:rPr>
        <w:t xml:space="preserve">страняются требования об информировании избирателей и </w:t>
      </w:r>
      <w:r>
        <w:rPr>
          <w:rFonts w:ascii="Times New Roman" w:hAnsi="Times New Roman"/>
          <w:b w:val="0"/>
          <w:sz w:val="28"/>
          <w:szCs w:val="28"/>
        </w:rPr>
        <w:t>предвыборной агитации, установленные статьями 45 – 56 Федерального закона от 10.01.2001 № 19-ФЗ «О выборах Президента Российской Федерации» (далее – Федеральный закон), в частности</w:t>
      </w:r>
      <w:r w:rsidR="00136D3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запрет на размещение агитационных материалов вне агитационного периода. В соответствии с пунктом 2 статьи 50 Федерального закона агитационный период в </w:t>
      </w:r>
      <w:r w:rsidR="005628F7">
        <w:rPr>
          <w:rFonts w:ascii="Times New Roman" w:hAnsi="Times New Roman"/>
          <w:b w:val="0"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117DA">
        <w:rPr>
          <w:rFonts w:ascii="Times New Roman" w:hAnsi="Times New Roman"/>
          <w:b w:val="0"/>
          <w:sz w:val="28"/>
          <w:szCs w:val="28"/>
        </w:rPr>
        <w:t>начинается за 28 дней до дня голосования, т.е. с 17 февраля 2018 года. Таким образом, размещение в периодических печатных изданиях агитационных материалов кандидатов, оплаченных из соответствующих избирательных фондов</w:t>
      </w:r>
      <w:r w:rsidR="00136D35">
        <w:rPr>
          <w:rFonts w:ascii="Times New Roman" w:hAnsi="Times New Roman"/>
          <w:b w:val="0"/>
          <w:sz w:val="28"/>
          <w:szCs w:val="28"/>
        </w:rPr>
        <w:t>,</w:t>
      </w:r>
      <w:r w:rsidR="00D117DA">
        <w:rPr>
          <w:rFonts w:ascii="Times New Roman" w:hAnsi="Times New Roman"/>
          <w:b w:val="0"/>
          <w:sz w:val="28"/>
          <w:szCs w:val="28"/>
        </w:rPr>
        <w:t xml:space="preserve"> до 17.02.</w:t>
      </w:r>
      <w:r w:rsidR="00FF3B91">
        <w:rPr>
          <w:rFonts w:ascii="Times New Roman" w:hAnsi="Times New Roman"/>
          <w:b w:val="0"/>
          <w:sz w:val="28"/>
          <w:szCs w:val="28"/>
        </w:rPr>
        <w:t>2</w:t>
      </w:r>
      <w:r w:rsidR="00D117DA">
        <w:rPr>
          <w:rFonts w:ascii="Times New Roman" w:hAnsi="Times New Roman"/>
          <w:b w:val="0"/>
          <w:sz w:val="28"/>
          <w:szCs w:val="28"/>
        </w:rPr>
        <w:t>018 запрещается.</w:t>
      </w:r>
    </w:p>
    <w:p w:rsidR="00D117DA" w:rsidRDefault="00D117DA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 этом основная цель выпуска </w:t>
      </w:r>
      <w:r w:rsidR="005628F7">
        <w:rPr>
          <w:rFonts w:ascii="Times New Roman" w:hAnsi="Times New Roman"/>
          <w:b w:val="0"/>
          <w:sz w:val="28"/>
          <w:szCs w:val="28"/>
        </w:rPr>
        <w:t>средств массовой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 избирательными объединениями – информирование граждан, в том числе избирателей, о деятельности избирательного объединения в целом, о текущих избирательных кампаниях, в том числе о кандидатах на </w:t>
      </w:r>
      <w:r w:rsidR="00454A74">
        <w:rPr>
          <w:rFonts w:ascii="Times New Roman" w:hAnsi="Times New Roman"/>
          <w:b w:val="0"/>
          <w:sz w:val="28"/>
          <w:szCs w:val="28"/>
        </w:rPr>
        <w:t>должность Президента Российской</w:t>
      </w:r>
      <w:r>
        <w:rPr>
          <w:rFonts w:ascii="Times New Roman" w:hAnsi="Times New Roman"/>
          <w:b w:val="0"/>
          <w:sz w:val="28"/>
          <w:szCs w:val="28"/>
        </w:rPr>
        <w:t xml:space="preserve"> Федерации.</w:t>
      </w:r>
    </w:p>
    <w:p w:rsidR="00136D35" w:rsidRPr="00D8648F" w:rsidRDefault="00136D35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пунктом 4 статьи 46 Федерального закона</w:t>
      </w:r>
      <w:r w:rsidR="009A66DC">
        <w:rPr>
          <w:rFonts w:ascii="Times New Roman" w:hAnsi="Times New Roman"/>
          <w:b w:val="0"/>
          <w:sz w:val="28"/>
          <w:szCs w:val="28"/>
        </w:rPr>
        <w:t xml:space="preserve"> организации, осуществляющие выпуск средств массовой информации, редакции сетевых изданий свободны в своей деятельности по информированию избирателей, осуществляемой в соответствии с настоящим Федеральным законом и иными федеральными законами. О</w:t>
      </w:r>
      <w:r>
        <w:rPr>
          <w:rFonts w:ascii="Times New Roman" w:hAnsi="Times New Roman"/>
          <w:b w:val="0"/>
          <w:sz w:val="28"/>
          <w:szCs w:val="28"/>
        </w:rPr>
        <w:t>рганизации</w:t>
      </w:r>
      <w:r w:rsidR="009A66DC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осуществляющие выпуск средств массовой информации, редакции сетевых изданий вправе публиковать (обнародовать) интервью с кандидатами, выпускать в свет (в эфир) иные сообщения и материалы о кандидатах, политических партиях, </w:t>
      </w:r>
      <w:r w:rsidRPr="00D8648F">
        <w:rPr>
          <w:rFonts w:ascii="Times New Roman" w:hAnsi="Times New Roman"/>
          <w:b w:val="0"/>
          <w:sz w:val="28"/>
          <w:szCs w:val="28"/>
        </w:rPr>
        <w:t>выдвинувших кандидатов.</w:t>
      </w:r>
      <w:r w:rsidR="009A66DC" w:rsidRPr="00D8648F">
        <w:rPr>
          <w:rFonts w:ascii="Times New Roman" w:hAnsi="Times New Roman"/>
          <w:b w:val="0"/>
          <w:sz w:val="28"/>
          <w:szCs w:val="28"/>
        </w:rPr>
        <w:t xml:space="preserve"> При этом информационные материалы</w:t>
      </w:r>
      <w:r w:rsidR="00D8648F" w:rsidRPr="00D8648F">
        <w:rPr>
          <w:rFonts w:ascii="Times New Roman" w:hAnsi="Times New Roman"/>
          <w:b w:val="0"/>
          <w:sz w:val="28"/>
          <w:szCs w:val="28"/>
        </w:rPr>
        <w:t>, размещаемые в средствах массовой информации или распространяемые иным способом, должны быть объективными, достоверными, не должны нарушать равенство кандидатов</w:t>
      </w:r>
      <w:r w:rsidR="00D8648F">
        <w:rPr>
          <w:rFonts w:ascii="Times New Roman" w:hAnsi="Times New Roman"/>
          <w:b w:val="0"/>
          <w:sz w:val="28"/>
          <w:szCs w:val="28"/>
        </w:rPr>
        <w:t>.</w:t>
      </w:r>
    </w:p>
    <w:p w:rsidR="00D117DA" w:rsidRDefault="00D117DA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В указанном выпуске газеты «Пролетарская правда» содержится информация о </w:t>
      </w:r>
      <w:r w:rsidR="005F7CAE">
        <w:rPr>
          <w:rFonts w:ascii="Times New Roman" w:hAnsi="Times New Roman"/>
          <w:b w:val="0"/>
          <w:sz w:val="28"/>
          <w:szCs w:val="28"/>
        </w:rPr>
        <w:t>проведении партийного мероприятия</w:t>
      </w:r>
      <w:r w:rsidR="005628F7">
        <w:rPr>
          <w:rFonts w:ascii="Times New Roman" w:hAnsi="Times New Roman"/>
          <w:b w:val="0"/>
          <w:sz w:val="28"/>
          <w:szCs w:val="28"/>
        </w:rPr>
        <w:t xml:space="preserve"> политической партией </w:t>
      </w:r>
      <w:r w:rsidR="005F7CAE">
        <w:rPr>
          <w:rFonts w:ascii="Times New Roman" w:hAnsi="Times New Roman"/>
          <w:b w:val="0"/>
          <w:sz w:val="28"/>
          <w:szCs w:val="28"/>
        </w:rPr>
        <w:t>КПРФ по выдвижению П.Н.</w:t>
      </w:r>
      <w:r w:rsidR="00454A74">
        <w:rPr>
          <w:rFonts w:ascii="Times New Roman" w:hAnsi="Times New Roman"/>
          <w:b w:val="0"/>
          <w:sz w:val="28"/>
          <w:szCs w:val="28"/>
        </w:rPr>
        <w:t xml:space="preserve"> </w:t>
      </w:r>
      <w:r w:rsidR="005F7CAE">
        <w:rPr>
          <w:rFonts w:ascii="Times New Roman" w:hAnsi="Times New Roman"/>
          <w:b w:val="0"/>
          <w:sz w:val="28"/>
          <w:szCs w:val="28"/>
        </w:rPr>
        <w:t>Грудинина кандидатом на должность Президента Российской Федерации. Газета также информирует читателей о биографии данного кандидата и его трудовом пути.</w:t>
      </w:r>
    </w:p>
    <w:p w:rsidR="00175D70" w:rsidRDefault="005F7CAE" w:rsidP="00454A7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Принимая во внимание, что в период избирательной кампании работа </w:t>
      </w:r>
      <w:r w:rsidR="005628F7">
        <w:rPr>
          <w:rFonts w:ascii="Times New Roman" w:hAnsi="Times New Roman"/>
          <w:b w:val="0"/>
          <w:sz w:val="28"/>
          <w:szCs w:val="28"/>
        </w:rPr>
        <w:t>средства массовой информации и его</w:t>
      </w:r>
      <w:r>
        <w:rPr>
          <w:rFonts w:ascii="Times New Roman" w:hAnsi="Times New Roman"/>
          <w:b w:val="0"/>
          <w:sz w:val="28"/>
          <w:szCs w:val="28"/>
        </w:rPr>
        <w:t xml:space="preserve"> выпуск в свет не прекращается, а также то, что «Пролетарская правда» учреждена Тверским областным отделением </w:t>
      </w:r>
      <w:r w:rsidR="005628F7">
        <w:rPr>
          <w:rFonts w:ascii="Times New Roman" w:hAnsi="Times New Roman"/>
          <w:b w:val="0"/>
          <w:sz w:val="28"/>
          <w:szCs w:val="28"/>
        </w:rPr>
        <w:t xml:space="preserve">политической партии </w:t>
      </w:r>
      <w:r>
        <w:rPr>
          <w:rFonts w:ascii="Times New Roman" w:hAnsi="Times New Roman"/>
          <w:b w:val="0"/>
          <w:sz w:val="28"/>
          <w:szCs w:val="28"/>
        </w:rPr>
        <w:t>КПРФ, данные действия газеты можно расценивать как действия по информированию избирателей о выдвинутом кандидате</w:t>
      </w:r>
      <w:r w:rsidR="007C5606">
        <w:rPr>
          <w:rFonts w:ascii="Times New Roman" w:hAnsi="Times New Roman"/>
          <w:b w:val="0"/>
          <w:sz w:val="28"/>
          <w:szCs w:val="28"/>
        </w:rPr>
        <w:t xml:space="preserve"> на должность Президента Российской Федерации с соблюдением требований статьи 46 Федерального закона.</w:t>
      </w:r>
    </w:p>
    <w:p w:rsidR="00DA39CF" w:rsidRPr="005628F7" w:rsidRDefault="00DA39CF" w:rsidP="00454A7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E71B0A">
        <w:rPr>
          <w:bCs/>
          <w:sz w:val="28"/>
          <w:szCs w:val="28"/>
        </w:rPr>
        <w:t xml:space="preserve">На основании вышеизложенного </w:t>
      </w:r>
      <w:r w:rsidR="004030A0">
        <w:rPr>
          <w:sz w:val="28"/>
          <w:szCs w:val="28"/>
        </w:rPr>
        <w:t>и в соответствии</w:t>
      </w:r>
      <w:r w:rsidRPr="00E71B0A">
        <w:rPr>
          <w:sz w:val="28"/>
          <w:szCs w:val="28"/>
        </w:rPr>
        <w:t xml:space="preserve"> </w:t>
      </w:r>
      <w:r w:rsidR="004030A0">
        <w:rPr>
          <w:sz w:val="28"/>
          <w:szCs w:val="28"/>
        </w:rPr>
        <w:t>пунктом 1</w:t>
      </w:r>
      <w:r w:rsidR="004416BF" w:rsidRPr="004416BF">
        <w:rPr>
          <w:sz w:val="28"/>
          <w:szCs w:val="28"/>
        </w:rPr>
        <w:t xml:space="preserve"> статьи 21</w:t>
      </w:r>
      <w:r w:rsidRPr="004416BF">
        <w:rPr>
          <w:sz w:val="28"/>
          <w:szCs w:val="28"/>
        </w:rPr>
        <w:t xml:space="preserve"> </w:t>
      </w:r>
      <w:r w:rsidR="004030A0">
        <w:rPr>
          <w:sz w:val="28"/>
          <w:szCs w:val="28"/>
        </w:rPr>
        <w:t xml:space="preserve"> </w:t>
      </w:r>
      <w:r w:rsidR="004416BF" w:rsidRPr="004416BF">
        <w:rPr>
          <w:sz w:val="28"/>
          <w:szCs w:val="28"/>
        </w:rPr>
        <w:t xml:space="preserve"> </w:t>
      </w:r>
      <w:r w:rsidR="004030A0">
        <w:rPr>
          <w:sz w:val="28"/>
          <w:szCs w:val="28"/>
        </w:rPr>
        <w:t>Федерального закона</w:t>
      </w:r>
      <w:r w:rsidR="005628F7">
        <w:rPr>
          <w:sz w:val="28"/>
          <w:szCs w:val="28"/>
        </w:rPr>
        <w:t xml:space="preserve"> «О выборах Президента Российской Федерации»</w:t>
      </w:r>
      <w:r w:rsidR="004030A0">
        <w:rPr>
          <w:sz w:val="28"/>
          <w:szCs w:val="28"/>
        </w:rPr>
        <w:t xml:space="preserve">, </w:t>
      </w:r>
      <w:r w:rsidRPr="004416BF">
        <w:rPr>
          <w:sz w:val="28"/>
          <w:szCs w:val="28"/>
        </w:rPr>
        <w:t>территориальная избирательная комиссия Центрального района города Твери</w:t>
      </w:r>
      <w:r w:rsidRPr="00E71B0A">
        <w:rPr>
          <w:sz w:val="28"/>
          <w:szCs w:val="28"/>
        </w:rPr>
        <w:t xml:space="preserve">  </w:t>
      </w:r>
      <w:r w:rsidRPr="005628F7">
        <w:rPr>
          <w:b/>
          <w:spacing w:val="30"/>
          <w:sz w:val="28"/>
          <w:szCs w:val="28"/>
        </w:rPr>
        <w:t>постановляет</w:t>
      </w:r>
      <w:r w:rsidRPr="005628F7">
        <w:rPr>
          <w:b/>
          <w:sz w:val="28"/>
          <w:szCs w:val="28"/>
        </w:rPr>
        <w:t>:</w:t>
      </w:r>
    </w:p>
    <w:p w:rsidR="00B83BF5" w:rsidRPr="00B83BF5" w:rsidRDefault="00A94ED1" w:rsidP="00454A74">
      <w:pPr>
        <w:numPr>
          <w:ilvl w:val="0"/>
          <w:numId w:val="7"/>
        </w:numPr>
        <w:tabs>
          <w:tab w:val="left" w:pos="142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заявителя принять к сведению</w:t>
      </w:r>
      <w:r w:rsidR="004030A0">
        <w:rPr>
          <w:sz w:val="28"/>
          <w:szCs w:val="28"/>
        </w:rPr>
        <w:t>.</w:t>
      </w:r>
    </w:p>
    <w:p w:rsidR="00B83BF5" w:rsidRPr="002A6E9F" w:rsidRDefault="00507DF5" w:rsidP="00454A74">
      <w:pPr>
        <w:numPr>
          <w:ilvl w:val="0"/>
          <w:numId w:val="7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276D4F">
        <w:rPr>
          <w:sz w:val="28"/>
          <w:szCs w:val="28"/>
        </w:rPr>
        <w:t>ответ</w:t>
      </w:r>
      <w:r w:rsidR="009A3D36">
        <w:rPr>
          <w:sz w:val="28"/>
          <w:szCs w:val="28"/>
        </w:rPr>
        <w:t xml:space="preserve"> </w:t>
      </w:r>
      <w:r w:rsidR="004030A0">
        <w:rPr>
          <w:sz w:val="28"/>
          <w:szCs w:val="28"/>
        </w:rPr>
        <w:t>Ц</w:t>
      </w:r>
      <w:r>
        <w:rPr>
          <w:sz w:val="28"/>
          <w:szCs w:val="28"/>
        </w:rPr>
        <w:t xml:space="preserve">аголову В.В. </w:t>
      </w:r>
    </w:p>
    <w:p w:rsidR="00DA39CF" w:rsidRPr="00B83BF5" w:rsidRDefault="00DA39CF" w:rsidP="00454A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3BF5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A39CF" w:rsidRPr="00E71B0A" w:rsidRDefault="00DA39CF" w:rsidP="002806E9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A39CF" w:rsidRPr="00E71B0A" w:rsidTr="00282AD1">
        <w:trPr>
          <w:trHeight w:val="722"/>
        </w:trPr>
        <w:tc>
          <w:tcPr>
            <w:tcW w:w="4219" w:type="dxa"/>
          </w:tcPr>
          <w:p w:rsidR="00811B1B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DA39CF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DA39CF" w:rsidRPr="00E71B0A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DA39CF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71B0A">
              <w:rPr>
                <w:sz w:val="28"/>
                <w:szCs w:val="28"/>
              </w:rPr>
              <w:t xml:space="preserve">                           И.В. Сукова</w:t>
            </w:r>
          </w:p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39CF" w:rsidRPr="00E71B0A" w:rsidTr="00282AD1">
        <w:trPr>
          <w:trHeight w:val="438"/>
        </w:trPr>
        <w:tc>
          <w:tcPr>
            <w:tcW w:w="4219" w:type="dxa"/>
          </w:tcPr>
          <w:p w:rsidR="00811B1B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Секретарь </w:t>
            </w:r>
          </w:p>
          <w:p w:rsidR="00DA39CF" w:rsidRPr="00E71B0A" w:rsidRDefault="00DA39CF" w:rsidP="002806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A39CF" w:rsidRPr="00E71B0A" w:rsidRDefault="00DA39CF" w:rsidP="002806E9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DA39CF" w:rsidRDefault="00DA39CF" w:rsidP="002806E9">
      <w:pPr>
        <w:pStyle w:val="a9"/>
        <w:spacing w:line="276" w:lineRule="auto"/>
        <w:jc w:val="right"/>
        <w:rPr>
          <w:sz w:val="28"/>
          <w:szCs w:val="28"/>
        </w:rPr>
      </w:pPr>
    </w:p>
    <w:p w:rsidR="00276D4F" w:rsidRDefault="00276D4F" w:rsidP="002806E9">
      <w:pPr>
        <w:pStyle w:val="a9"/>
        <w:spacing w:line="276" w:lineRule="auto"/>
        <w:jc w:val="right"/>
        <w:rPr>
          <w:sz w:val="28"/>
          <w:szCs w:val="28"/>
        </w:rPr>
      </w:pPr>
    </w:p>
    <w:sectPr w:rsidR="00276D4F" w:rsidSect="00274BF3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7B" w:rsidRDefault="00CB637B">
      <w:r>
        <w:separator/>
      </w:r>
    </w:p>
  </w:endnote>
  <w:endnote w:type="continuationSeparator" w:id="1">
    <w:p w:rsidR="00CB637B" w:rsidRDefault="00CB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2E6D39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7B" w:rsidRDefault="00CB637B">
      <w:r>
        <w:separator/>
      </w:r>
    </w:p>
  </w:footnote>
  <w:footnote w:type="continuationSeparator" w:id="1">
    <w:p w:rsidR="00CB637B" w:rsidRDefault="00CB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1B" w:rsidRDefault="002E6D39">
    <w:pPr>
      <w:pStyle w:val="af0"/>
      <w:jc w:val="center"/>
    </w:pPr>
    <w:fldSimple w:instr=" PAGE   \* MERGEFORMAT ">
      <w:r w:rsidR="00A24BFD">
        <w:rPr>
          <w:noProof/>
        </w:rPr>
        <w:t>4</w:t>
      </w:r>
    </w:fldSimple>
  </w:p>
  <w:p w:rsidR="00811B1B" w:rsidRDefault="00811B1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19C3"/>
    <w:multiLevelType w:val="hybridMultilevel"/>
    <w:tmpl w:val="A73A0970"/>
    <w:lvl w:ilvl="0" w:tplc="ADAAC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55F4"/>
    <w:rsid w:val="00026BAE"/>
    <w:rsid w:val="0003603D"/>
    <w:rsid w:val="0007086A"/>
    <w:rsid w:val="0008355B"/>
    <w:rsid w:val="000861FC"/>
    <w:rsid w:val="000C6224"/>
    <w:rsid w:val="000D050E"/>
    <w:rsid w:val="000F3696"/>
    <w:rsid w:val="00104E97"/>
    <w:rsid w:val="00110719"/>
    <w:rsid w:val="00136D35"/>
    <w:rsid w:val="001408B4"/>
    <w:rsid w:val="00152D72"/>
    <w:rsid w:val="00170904"/>
    <w:rsid w:val="00175D70"/>
    <w:rsid w:val="001841AA"/>
    <w:rsid w:val="001B1D8A"/>
    <w:rsid w:val="00216662"/>
    <w:rsid w:val="00235E47"/>
    <w:rsid w:val="00244FCD"/>
    <w:rsid w:val="002459A2"/>
    <w:rsid w:val="00272558"/>
    <w:rsid w:val="00274BF3"/>
    <w:rsid w:val="00275572"/>
    <w:rsid w:val="00275A29"/>
    <w:rsid w:val="00276031"/>
    <w:rsid w:val="00276D4F"/>
    <w:rsid w:val="002806E9"/>
    <w:rsid w:val="00282AD1"/>
    <w:rsid w:val="00284FE8"/>
    <w:rsid w:val="00293D1C"/>
    <w:rsid w:val="002A6E9F"/>
    <w:rsid w:val="002C03EB"/>
    <w:rsid w:val="002E2875"/>
    <w:rsid w:val="002E520C"/>
    <w:rsid w:val="002E6D39"/>
    <w:rsid w:val="002F6474"/>
    <w:rsid w:val="00304034"/>
    <w:rsid w:val="003124C6"/>
    <w:rsid w:val="0032691A"/>
    <w:rsid w:val="00344EAF"/>
    <w:rsid w:val="003472A3"/>
    <w:rsid w:val="00360A98"/>
    <w:rsid w:val="0038222D"/>
    <w:rsid w:val="003842F6"/>
    <w:rsid w:val="00386AD6"/>
    <w:rsid w:val="00391419"/>
    <w:rsid w:val="003C0F6B"/>
    <w:rsid w:val="003D129E"/>
    <w:rsid w:val="003F117C"/>
    <w:rsid w:val="00400D0A"/>
    <w:rsid w:val="004030A0"/>
    <w:rsid w:val="004144FB"/>
    <w:rsid w:val="00415F94"/>
    <w:rsid w:val="0042329F"/>
    <w:rsid w:val="00437EEE"/>
    <w:rsid w:val="004416BF"/>
    <w:rsid w:val="00454A74"/>
    <w:rsid w:val="004633DF"/>
    <w:rsid w:val="00466DE9"/>
    <w:rsid w:val="00471074"/>
    <w:rsid w:val="004760E7"/>
    <w:rsid w:val="0048055E"/>
    <w:rsid w:val="00482F4E"/>
    <w:rsid w:val="00484437"/>
    <w:rsid w:val="004B1E3F"/>
    <w:rsid w:val="0050195C"/>
    <w:rsid w:val="00507DF5"/>
    <w:rsid w:val="00525A78"/>
    <w:rsid w:val="005311BF"/>
    <w:rsid w:val="00533ABD"/>
    <w:rsid w:val="0053685B"/>
    <w:rsid w:val="005428B0"/>
    <w:rsid w:val="005628F7"/>
    <w:rsid w:val="00566811"/>
    <w:rsid w:val="005A03F8"/>
    <w:rsid w:val="005A2075"/>
    <w:rsid w:val="005A7D0A"/>
    <w:rsid w:val="005B1044"/>
    <w:rsid w:val="005C4D78"/>
    <w:rsid w:val="005C6D1B"/>
    <w:rsid w:val="005D0FD2"/>
    <w:rsid w:val="005D326A"/>
    <w:rsid w:val="005E7F51"/>
    <w:rsid w:val="005F5589"/>
    <w:rsid w:val="005F55BD"/>
    <w:rsid w:val="005F7CAE"/>
    <w:rsid w:val="00601AC9"/>
    <w:rsid w:val="0061205F"/>
    <w:rsid w:val="0062786A"/>
    <w:rsid w:val="006421C8"/>
    <w:rsid w:val="00697451"/>
    <w:rsid w:val="006C06C6"/>
    <w:rsid w:val="006D0187"/>
    <w:rsid w:val="006D7E52"/>
    <w:rsid w:val="006E4BB3"/>
    <w:rsid w:val="006F44F9"/>
    <w:rsid w:val="006F4E95"/>
    <w:rsid w:val="007100E7"/>
    <w:rsid w:val="007204CE"/>
    <w:rsid w:val="00740CEF"/>
    <w:rsid w:val="00762A9E"/>
    <w:rsid w:val="00766532"/>
    <w:rsid w:val="00766A5C"/>
    <w:rsid w:val="00780062"/>
    <w:rsid w:val="007832DB"/>
    <w:rsid w:val="007876FB"/>
    <w:rsid w:val="00790216"/>
    <w:rsid w:val="007975EE"/>
    <w:rsid w:val="00797C7B"/>
    <w:rsid w:val="007A1E33"/>
    <w:rsid w:val="007A4136"/>
    <w:rsid w:val="007C5606"/>
    <w:rsid w:val="007D630E"/>
    <w:rsid w:val="007F239E"/>
    <w:rsid w:val="007F3F14"/>
    <w:rsid w:val="008055F3"/>
    <w:rsid w:val="00811B1B"/>
    <w:rsid w:val="0082637D"/>
    <w:rsid w:val="00827BCA"/>
    <w:rsid w:val="00830C41"/>
    <w:rsid w:val="0083101B"/>
    <w:rsid w:val="008339B3"/>
    <w:rsid w:val="0084384C"/>
    <w:rsid w:val="0085673E"/>
    <w:rsid w:val="0089680F"/>
    <w:rsid w:val="008A2D99"/>
    <w:rsid w:val="008A3DEF"/>
    <w:rsid w:val="008B714D"/>
    <w:rsid w:val="008D7BE2"/>
    <w:rsid w:val="0091759E"/>
    <w:rsid w:val="0092691B"/>
    <w:rsid w:val="00930DEF"/>
    <w:rsid w:val="00931048"/>
    <w:rsid w:val="00937840"/>
    <w:rsid w:val="00952C19"/>
    <w:rsid w:val="00960F41"/>
    <w:rsid w:val="00987CFD"/>
    <w:rsid w:val="0099370E"/>
    <w:rsid w:val="009A3B3A"/>
    <w:rsid w:val="009A3D36"/>
    <w:rsid w:val="009A66DC"/>
    <w:rsid w:val="009D1220"/>
    <w:rsid w:val="009E70CA"/>
    <w:rsid w:val="00A01585"/>
    <w:rsid w:val="00A01677"/>
    <w:rsid w:val="00A14F2D"/>
    <w:rsid w:val="00A24BFD"/>
    <w:rsid w:val="00A24E35"/>
    <w:rsid w:val="00A51E00"/>
    <w:rsid w:val="00A555BF"/>
    <w:rsid w:val="00A75C11"/>
    <w:rsid w:val="00A763A9"/>
    <w:rsid w:val="00A80FA2"/>
    <w:rsid w:val="00A8466B"/>
    <w:rsid w:val="00A9155C"/>
    <w:rsid w:val="00A94ED1"/>
    <w:rsid w:val="00A94F8A"/>
    <w:rsid w:val="00AB2C74"/>
    <w:rsid w:val="00AB4115"/>
    <w:rsid w:val="00AC58AF"/>
    <w:rsid w:val="00AC6D5E"/>
    <w:rsid w:val="00AC79C5"/>
    <w:rsid w:val="00AD555E"/>
    <w:rsid w:val="00AE43CF"/>
    <w:rsid w:val="00AF2AFC"/>
    <w:rsid w:val="00AF428A"/>
    <w:rsid w:val="00B01E02"/>
    <w:rsid w:val="00B07C6A"/>
    <w:rsid w:val="00B100F9"/>
    <w:rsid w:val="00B11828"/>
    <w:rsid w:val="00B25A0E"/>
    <w:rsid w:val="00B3609F"/>
    <w:rsid w:val="00B50D27"/>
    <w:rsid w:val="00B62A78"/>
    <w:rsid w:val="00B653E3"/>
    <w:rsid w:val="00B65E4F"/>
    <w:rsid w:val="00B71BF3"/>
    <w:rsid w:val="00B80AFA"/>
    <w:rsid w:val="00B80CE8"/>
    <w:rsid w:val="00B83813"/>
    <w:rsid w:val="00B83BF5"/>
    <w:rsid w:val="00BB503A"/>
    <w:rsid w:val="00BD219E"/>
    <w:rsid w:val="00BE6E6A"/>
    <w:rsid w:val="00C00A58"/>
    <w:rsid w:val="00C04FE2"/>
    <w:rsid w:val="00C052B4"/>
    <w:rsid w:val="00C17F47"/>
    <w:rsid w:val="00C4731C"/>
    <w:rsid w:val="00C71DB6"/>
    <w:rsid w:val="00C83E2D"/>
    <w:rsid w:val="00C95941"/>
    <w:rsid w:val="00CA16D7"/>
    <w:rsid w:val="00CB02E3"/>
    <w:rsid w:val="00CB637B"/>
    <w:rsid w:val="00CC25EF"/>
    <w:rsid w:val="00CD66DE"/>
    <w:rsid w:val="00D117DA"/>
    <w:rsid w:val="00D32793"/>
    <w:rsid w:val="00D43E9E"/>
    <w:rsid w:val="00D65E6E"/>
    <w:rsid w:val="00D66E6A"/>
    <w:rsid w:val="00D7086C"/>
    <w:rsid w:val="00D841DE"/>
    <w:rsid w:val="00D8648F"/>
    <w:rsid w:val="00DA39CF"/>
    <w:rsid w:val="00DA6FBA"/>
    <w:rsid w:val="00DB02ED"/>
    <w:rsid w:val="00DB64DF"/>
    <w:rsid w:val="00DC0B0A"/>
    <w:rsid w:val="00DD49F0"/>
    <w:rsid w:val="00DE7E1B"/>
    <w:rsid w:val="00DF25CD"/>
    <w:rsid w:val="00DF265D"/>
    <w:rsid w:val="00DF3BC8"/>
    <w:rsid w:val="00E459C6"/>
    <w:rsid w:val="00E515E0"/>
    <w:rsid w:val="00E56846"/>
    <w:rsid w:val="00E71B0A"/>
    <w:rsid w:val="00E92138"/>
    <w:rsid w:val="00E938DE"/>
    <w:rsid w:val="00EA76DF"/>
    <w:rsid w:val="00EB6FF1"/>
    <w:rsid w:val="00EB797A"/>
    <w:rsid w:val="00EC0985"/>
    <w:rsid w:val="00EC459A"/>
    <w:rsid w:val="00ED5C86"/>
    <w:rsid w:val="00EE5BB8"/>
    <w:rsid w:val="00EF788F"/>
    <w:rsid w:val="00F1266C"/>
    <w:rsid w:val="00F16751"/>
    <w:rsid w:val="00F22959"/>
    <w:rsid w:val="00F7123A"/>
    <w:rsid w:val="00F80535"/>
    <w:rsid w:val="00F9118B"/>
    <w:rsid w:val="00FB3CAD"/>
    <w:rsid w:val="00FD1787"/>
    <w:rsid w:val="00FD6710"/>
    <w:rsid w:val="00FE6853"/>
    <w:rsid w:val="00FF3B91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811B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1B1B"/>
  </w:style>
  <w:style w:type="paragraph" w:customStyle="1" w:styleId="normal">
    <w:name w:val="normal"/>
    <w:basedOn w:val="a"/>
    <w:rsid w:val="00276D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2016-08-03T15:50:00Z</cp:lastPrinted>
  <dcterms:created xsi:type="dcterms:W3CDTF">2018-03-29T13:26:00Z</dcterms:created>
  <dcterms:modified xsi:type="dcterms:W3CDTF">2018-03-29T13:26:00Z</dcterms:modified>
</cp:coreProperties>
</file>